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65719D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5108CC">
        <w:rPr>
          <w:rFonts w:ascii="Arial" w:hAnsi="Arial" w:cs="Arial"/>
          <w:b/>
          <w:bCs/>
          <w:i/>
          <w:iCs/>
          <w:sz w:val="36"/>
        </w:rPr>
        <w:t>Специальность «Военная 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4826"/>
        <w:gridCol w:w="4224"/>
      </w:tblGrid>
      <w:tr w:rsidR="005108CC" w:rsidRPr="0096701B" w:rsidTr="00651145">
        <w:trPr>
          <w:trHeight w:val="298"/>
        </w:trPr>
        <w:tc>
          <w:tcPr>
            <w:tcW w:w="672" w:type="pct"/>
          </w:tcPr>
          <w:p w:rsidR="005108CC" w:rsidRPr="0096701B" w:rsidRDefault="005108CC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10.01.26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суббота 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4328" w:type="pct"/>
            <w:gridSpan w:val="2"/>
          </w:tcPr>
          <w:p w:rsidR="00430999" w:rsidRPr="0096701B" w:rsidRDefault="00430999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108CC" w:rsidRPr="0096701B" w:rsidRDefault="00430999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Основы связей с общественностью</w:t>
            </w:r>
          </w:p>
          <w:p w:rsidR="00430999" w:rsidRPr="0096701B" w:rsidRDefault="00430999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доц. Курганова Е.Б.</w:t>
            </w:r>
          </w:p>
          <w:p w:rsidR="00430999" w:rsidRPr="0096701B" w:rsidRDefault="00430999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123</w:t>
            </w:r>
          </w:p>
          <w:p w:rsidR="00430999" w:rsidRPr="0096701B" w:rsidRDefault="00430999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12.01. 26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43099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13.01.26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4328" w:type="pct"/>
            <w:gridSpan w:val="2"/>
          </w:tcPr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Основы связей с общественностью</w:t>
            </w:r>
          </w:p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доц. Курганова Е.Б.</w:t>
            </w:r>
          </w:p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117</w:t>
            </w:r>
          </w:p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9.00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14.01.26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28" w:type="pct"/>
            <w:gridSpan w:val="2"/>
          </w:tcPr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15.01. 26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9351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16.01. 26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  <w:gridSpan w:val="2"/>
          </w:tcPr>
          <w:p w:rsidR="00E84C6E" w:rsidRPr="0096701B" w:rsidRDefault="00E84C6E" w:rsidP="00E84C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E84C6E" w:rsidRPr="0096701B" w:rsidRDefault="00E84C6E" w:rsidP="00E84C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Стилистика жанров</w:t>
            </w:r>
          </w:p>
          <w:p w:rsidR="00E84C6E" w:rsidRPr="0096701B" w:rsidRDefault="00E84C6E" w:rsidP="00E84C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96701B">
              <w:rPr>
                <w:rFonts w:ascii="Arial" w:hAnsi="Arial" w:cs="Arial"/>
                <w:b/>
                <w:bCs/>
              </w:rPr>
              <w:t>Сандлер</w:t>
            </w:r>
            <w:proofErr w:type="spellEnd"/>
            <w:r w:rsidRPr="0096701B">
              <w:rPr>
                <w:rFonts w:ascii="Arial" w:hAnsi="Arial" w:cs="Arial"/>
                <w:b/>
                <w:bCs/>
              </w:rPr>
              <w:t xml:space="preserve"> Л.Л.</w:t>
            </w:r>
          </w:p>
          <w:p w:rsidR="00E84C6E" w:rsidRPr="0096701B" w:rsidRDefault="00E84C6E" w:rsidP="00E84C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96701B" w:rsidRDefault="00E84C6E" w:rsidP="00E84C6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13.00</w:t>
            </w: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17.01. 26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  <w:gridSpan w:val="2"/>
          </w:tcPr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Стилистика жанров</w:t>
            </w:r>
          </w:p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96701B">
              <w:rPr>
                <w:rFonts w:ascii="Arial" w:hAnsi="Arial" w:cs="Arial"/>
                <w:b/>
                <w:bCs/>
              </w:rPr>
              <w:t>Сандлер</w:t>
            </w:r>
            <w:proofErr w:type="spellEnd"/>
            <w:r w:rsidRPr="0096701B">
              <w:rPr>
                <w:rFonts w:ascii="Arial" w:hAnsi="Arial" w:cs="Arial"/>
                <w:b/>
                <w:bCs/>
              </w:rPr>
              <w:t xml:space="preserve"> Л.Л.</w:t>
            </w:r>
          </w:p>
          <w:p w:rsidR="0093517F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96701B" w:rsidRDefault="0093517F" w:rsidP="0093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13.00</w:t>
            </w: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19.01.26 </w:t>
            </w:r>
            <w:r w:rsidRPr="0096701B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96701B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  <w:gridSpan w:val="2"/>
          </w:tcPr>
          <w:p w:rsidR="0093517F" w:rsidRPr="0096701B" w:rsidRDefault="0093517F" w:rsidP="000E6BB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93517F" w:rsidRPr="0096701B" w:rsidRDefault="0093517F" w:rsidP="000E6BB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:rsidR="0093517F" w:rsidRPr="0096701B" w:rsidRDefault="0093517F" w:rsidP="000E6BB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93517F" w:rsidRPr="0096701B" w:rsidTr="00651145">
        <w:trPr>
          <w:cantSplit/>
          <w:trHeight w:val="298"/>
        </w:trPr>
        <w:tc>
          <w:tcPr>
            <w:tcW w:w="672" w:type="pct"/>
          </w:tcPr>
          <w:p w:rsidR="0093517F" w:rsidRPr="0096701B" w:rsidRDefault="0093517F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28" w:type="pct"/>
            <w:gridSpan w:val="2"/>
          </w:tcPr>
          <w:p w:rsidR="0093517F" w:rsidRPr="0096701B" w:rsidRDefault="0093517F" w:rsidP="0065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34B1" w:rsidRPr="0096701B" w:rsidTr="00651145">
        <w:trPr>
          <w:cantSplit/>
          <w:trHeight w:val="298"/>
        </w:trPr>
        <w:tc>
          <w:tcPr>
            <w:tcW w:w="672" w:type="pct"/>
          </w:tcPr>
          <w:p w:rsidR="002634B1" w:rsidRPr="0096701B" w:rsidRDefault="002634B1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2634B1" w:rsidRPr="0096701B" w:rsidRDefault="002634B1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308" w:type="pct"/>
          </w:tcPr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Консультация (гражданские)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Информационное обеспечение военной службы +5 ВЖ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18.00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6701B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https://edu.vsu.ru/course/view.php?id=30551 </w:t>
            </w:r>
            <w:r w:rsidRPr="0096701B">
              <w:rPr>
                <w:rFonts w:ascii="Arial" w:hAnsi="Arial" w:cs="Arial"/>
                <w:b/>
                <w:bCs/>
              </w:rPr>
              <w:cr/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pct"/>
          </w:tcPr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Консультация (военные)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Организация информационного обеспечения деятельности Вооруженных Сил Российской Федерации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Полковник Чернышев А.Б.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8.00</w:t>
            </w:r>
          </w:p>
        </w:tc>
      </w:tr>
      <w:tr w:rsidR="002634B1" w:rsidRPr="0096701B" w:rsidTr="00651145">
        <w:trPr>
          <w:cantSplit/>
          <w:trHeight w:val="298"/>
        </w:trPr>
        <w:tc>
          <w:tcPr>
            <w:tcW w:w="672" w:type="pct"/>
          </w:tcPr>
          <w:p w:rsidR="002634B1" w:rsidRPr="0096701B" w:rsidRDefault="002634B1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2634B1" w:rsidRPr="0096701B" w:rsidRDefault="002634B1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308" w:type="pct"/>
          </w:tcPr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Информационное обеспечение военной службы +5 ВЖ (гражданские)                                     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129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9.00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pct"/>
          </w:tcPr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(военные)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Организация информационного обеспечения деятельности Вооруженных Сил Российской Федерации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Полковник Чернышев А.Б.</w:t>
            </w:r>
          </w:p>
          <w:p w:rsidR="002634B1" w:rsidRPr="0096701B" w:rsidRDefault="002634B1" w:rsidP="002634B1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8.00</w:t>
            </w:r>
          </w:p>
          <w:p w:rsidR="002634B1" w:rsidRPr="0096701B" w:rsidRDefault="002634B1" w:rsidP="007352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23.01. 26</w:t>
            </w:r>
          </w:p>
          <w:p w:rsidR="005108CC" w:rsidRPr="0096701B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0E6B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24.01.26</w:t>
            </w:r>
          </w:p>
          <w:p w:rsidR="005108CC" w:rsidRPr="0096701B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26.01.26 </w:t>
            </w:r>
            <w:r w:rsidRPr="0096701B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96701B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  <w:gridSpan w:val="2"/>
          </w:tcPr>
          <w:p w:rsidR="007352A4" w:rsidRPr="0096701B" w:rsidRDefault="007352A4" w:rsidP="00735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7352A4" w:rsidRPr="0096701B" w:rsidRDefault="007352A4" w:rsidP="00735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Психология журналистики</w:t>
            </w:r>
          </w:p>
          <w:p w:rsidR="007352A4" w:rsidRPr="0096701B" w:rsidRDefault="007352A4" w:rsidP="00735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7352A4" w:rsidRPr="0096701B" w:rsidRDefault="007352A4" w:rsidP="007352A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96701B" w:rsidRDefault="007352A4" w:rsidP="007352A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6701B">
              <w:rPr>
                <w:rFonts w:ascii="Arial" w:hAnsi="Arial" w:cs="Arial"/>
                <w:b/>
                <w:bCs/>
              </w:rPr>
              <w:t>13.00</w:t>
            </w: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27.01.26</w:t>
            </w:r>
          </w:p>
          <w:p w:rsidR="005108CC" w:rsidRPr="0096701B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4C7FE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28.01.26</w:t>
            </w:r>
          </w:p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8" w:type="pct"/>
            <w:gridSpan w:val="2"/>
          </w:tcPr>
          <w:p w:rsidR="005E3353" w:rsidRPr="0096701B" w:rsidRDefault="005E3353" w:rsidP="005E335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6701B">
              <w:rPr>
                <w:rFonts w:ascii="Arial" w:hAnsi="Arial" w:cs="Arial"/>
                <w:b/>
                <w:bCs/>
                <w:iCs/>
              </w:rPr>
              <w:t>Психология журналистики</w:t>
            </w:r>
          </w:p>
          <w:p w:rsidR="005E3353" w:rsidRPr="0096701B" w:rsidRDefault="005E3353" w:rsidP="005E335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6701B">
              <w:rPr>
                <w:rFonts w:ascii="Arial" w:hAnsi="Arial" w:cs="Arial"/>
                <w:b/>
                <w:bCs/>
                <w:iCs/>
              </w:rPr>
              <w:t>Преп., к.ф.н. Гребенкина А.Г.</w:t>
            </w:r>
          </w:p>
          <w:p w:rsidR="005E3353" w:rsidRPr="0096701B" w:rsidRDefault="005E3353" w:rsidP="005E335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6701B">
              <w:rPr>
                <w:rFonts w:ascii="Arial" w:hAnsi="Arial" w:cs="Arial"/>
                <w:b/>
                <w:bCs/>
                <w:iCs/>
              </w:rPr>
              <w:t>120</w:t>
            </w:r>
          </w:p>
          <w:p w:rsidR="000E6BBE" w:rsidRPr="0096701B" w:rsidRDefault="005E3353" w:rsidP="005E3353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  <w:iCs/>
              </w:rPr>
              <w:t>14.00</w:t>
            </w: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29.01.26 </w:t>
            </w:r>
          </w:p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7352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30.01. 26</w:t>
            </w:r>
          </w:p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  <w:gridSpan w:val="2"/>
          </w:tcPr>
          <w:p w:rsidR="00AD165D" w:rsidRPr="0096701B" w:rsidRDefault="00AD165D" w:rsidP="00AD165D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AD165D" w:rsidRPr="0096701B" w:rsidRDefault="00AD165D" w:rsidP="00AD165D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История зарубежной журналистики</w:t>
            </w:r>
          </w:p>
          <w:p w:rsidR="00AD165D" w:rsidRPr="0096701B" w:rsidRDefault="00AD165D" w:rsidP="00AD165D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 Ст. преп. </w:t>
            </w:r>
            <w:proofErr w:type="spellStart"/>
            <w:r w:rsidRPr="0096701B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96701B">
              <w:rPr>
                <w:rFonts w:ascii="Arial" w:hAnsi="Arial" w:cs="Arial"/>
                <w:b/>
                <w:bCs/>
              </w:rPr>
              <w:t xml:space="preserve"> Ю.А.</w:t>
            </w:r>
          </w:p>
          <w:p w:rsidR="00AD165D" w:rsidRPr="0096701B" w:rsidRDefault="00AD165D" w:rsidP="00AD165D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123</w:t>
            </w:r>
          </w:p>
          <w:p w:rsidR="00AD165D" w:rsidRPr="0096701B" w:rsidRDefault="000130D2" w:rsidP="00AD16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bookmarkStart w:id="0" w:name="_GoBack"/>
            <w:bookmarkEnd w:id="0"/>
            <w:r w:rsidR="00AD165D" w:rsidRPr="0096701B">
              <w:rPr>
                <w:rFonts w:ascii="Arial" w:hAnsi="Arial" w:cs="Arial"/>
                <w:b/>
                <w:bCs/>
              </w:rPr>
              <w:t>.00</w:t>
            </w:r>
          </w:p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31.01.26</w:t>
            </w:r>
          </w:p>
          <w:p w:rsidR="005108CC" w:rsidRPr="0096701B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  <w:gridSpan w:val="2"/>
          </w:tcPr>
          <w:p w:rsidR="005108CC" w:rsidRPr="0096701B" w:rsidRDefault="005108CC" w:rsidP="00AD165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96701B" w:rsidTr="00651145">
        <w:trPr>
          <w:cantSplit/>
          <w:trHeight w:val="298"/>
        </w:trPr>
        <w:tc>
          <w:tcPr>
            <w:tcW w:w="672" w:type="pct"/>
          </w:tcPr>
          <w:p w:rsidR="005108CC" w:rsidRPr="0096701B" w:rsidRDefault="00376AAB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  <w:r w:rsidR="005108CC" w:rsidRPr="0096701B">
              <w:rPr>
                <w:rFonts w:ascii="Arial" w:hAnsi="Arial" w:cs="Arial"/>
                <w:b/>
                <w:bCs/>
              </w:rPr>
              <w:t xml:space="preserve">.02.26 </w:t>
            </w:r>
            <w:r w:rsidR="005108CC" w:rsidRPr="0096701B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="005108CC" w:rsidRPr="0096701B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  <w:gridSpan w:val="2"/>
          </w:tcPr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История зарубежной журналистики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 xml:space="preserve"> Ст. преп. </w:t>
            </w:r>
            <w:proofErr w:type="spellStart"/>
            <w:r w:rsidRPr="0096701B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96701B">
              <w:rPr>
                <w:rFonts w:ascii="Arial" w:hAnsi="Arial" w:cs="Arial"/>
                <w:b/>
                <w:bCs/>
              </w:rPr>
              <w:t xml:space="preserve"> Ю.А.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123</w:t>
            </w:r>
          </w:p>
          <w:p w:rsidR="00651145" w:rsidRPr="0096701B" w:rsidRDefault="00651145" w:rsidP="00651145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01B">
              <w:rPr>
                <w:rFonts w:ascii="Arial" w:hAnsi="Arial" w:cs="Arial"/>
                <w:b/>
                <w:bCs/>
              </w:rPr>
              <w:t>9..00</w:t>
            </w:r>
          </w:p>
          <w:p w:rsidR="005108CC" w:rsidRPr="0096701B" w:rsidRDefault="005108CC" w:rsidP="006511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30D2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E6BBE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4B1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0DC7"/>
    <w:rsid w:val="002C6D2D"/>
    <w:rsid w:val="002C7549"/>
    <w:rsid w:val="002E00D5"/>
    <w:rsid w:val="002E07EF"/>
    <w:rsid w:val="002F15BE"/>
    <w:rsid w:val="002F15C6"/>
    <w:rsid w:val="002F4D58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AA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0999"/>
    <w:rsid w:val="00433F70"/>
    <w:rsid w:val="0044462D"/>
    <w:rsid w:val="004C0C96"/>
    <w:rsid w:val="004C3EFD"/>
    <w:rsid w:val="004C466D"/>
    <w:rsid w:val="004C5DBF"/>
    <w:rsid w:val="004C7FEC"/>
    <w:rsid w:val="004D7A91"/>
    <w:rsid w:val="004E0427"/>
    <w:rsid w:val="004E4B8F"/>
    <w:rsid w:val="004E4CCC"/>
    <w:rsid w:val="004E52F3"/>
    <w:rsid w:val="004F4AA8"/>
    <w:rsid w:val="00505DF6"/>
    <w:rsid w:val="005108CC"/>
    <w:rsid w:val="005320F7"/>
    <w:rsid w:val="005420F5"/>
    <w:rsid w:val="0055097C"/>
    <w:rsid w:val="00556B51"/>
    <w:rsid w:val="00586105"/>
    <w:rsid w:val="00596C36"/>
    <w:rsid w:val="005A19E3"/>
    <w:rsid w:val="005A57CC"/>
    <w:rsid w:val="005D61C8"/>
    <w:rsid w:val="005E3353"/>
    <w:rsid w:val="005E5047"/>
    <w:rsid w:val="005F6302"/>
    <w:rsid w:val="0061350B"/>
    <w:rsid w:val="00615521"/>
    <w:rsid w:val="006155F3"/>
    <w:rsid w:val="0064468E"/>
    <w:rsid w:val="00644A4F"/>
    <w:rsid w:val="00651145"/>
    <w:rsid w:val="00653905"/>
    <w:rsid w:val="0065719D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2A4"/>
    <w:rsid w:val="00735A15"/>
    <w:rsid w:val="00752BDC"/>
    <w:rsid w:val="00770726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17F"/>
    <w:rsid w:val="00935577"/>
    <w:rsid w:val="00942AF1"/>
    <w:rsid w:val="009433FC"/>
    <w:rsid w:val="00946FF3"/>
    <w:rsid w:val="00951566"/>
    <w:rsid w:val="009530F2"/>
    <w:rsid w:val="009544E5"/>
    <w:rsid w:val="0096701B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165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3164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84C6E"/>
    <w:rsid w:val="00EA5E05"/>
    <w:rsid w:val="00EB0FE5"/>
    <w:rsid w:val="00EC4AFE"/>
    <w:rsid w:val="00EC4B05"/>
    <w:rsid w:val="00EC6896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BDA1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15</cp:revision>
  <cp:lastPrinted>2025-10-30T11:08:00Z</cp:lastPrinted>
  <dcterms:created xsi:type="dcterms:W3CDTF">2025-10-31T15:12:00Z</dcterms:created>
  <dcterms:modified xsi:type="dcterms:W3CDTF">2025-11-17T10:56:00Z</dcterms:modified>
</cp:coreProperties>
</file>